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73" w:rsidRDefault="00F94873" w:rsidP="0073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73">
        <w:rPr>
          <w:rFonts w:ascii="Times New Roman" w:hAnsi="Times New Roman" w:cs="Times New Roman"/>
          <w:b/>
          <w:sz w:val="28"/>
          <w:szCs w:val="28"/>
        </w:rPr>
        <w:t>Предусмотрено новое основание освобождения от административной ответственности за осуществление предпринимательской деятельности без лицензии</w:t>
      </w:r>
    </w:p>
    <w:p w:rsidR="00732FCA" w:rsidRPr="00732FCA" w:rsidRDefault="00732FCA" w:rsidP="00732F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FCA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02567">
        <w:rPr>
          <w:rFonts w:ascii="Times New Roman" w:hAnsi="Times New Roman" w:cs="Times New Roman"/>
          <w:sz w:val="28"/>
          <w:szCs w:val="28"/>
        </w:rPr>
        <w:t>Помощник Верхнесалдинского городского прокурора Кашо А.А.</w:t>
      </w:r>
    </w:p>
    <w:p w:rsidR="00087F8D" w:rsidRPr="00087F8D" w:rsidRDefault="00F94873" w:rsidP="00F948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873">
        <w:rPr>
          <w:rFonts w:ascii="Times New Roman" w:hAnsi="Times New Roman" w:cs="Times New Roman"/>
          <w:sz w:val="28"/>
          <w:szCs w:val="28"/>
        </w:rPr>
        <w:t>Федеральным законом от 18.07.2019 № 178-ФЗ статья 14.1 Кодекса Российской Федерации об административных правонарушениях дополнена примечанием 3, в соответствии с которым лицо, являющееся декларантом или лицом, информация о котором содержится в специальной декларации, поданной в ходе третьего этапа декларирования в соответствии с Федеральным законом «О добровольном декларировании физическими лицами активов и счетов (вкладов) в банках и о внесении изменений в отдельные</w:t>
      </w:r>
      <w:proofErr w:type="gramEnd"/>
      <w:r w:rsidRPr="00F94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873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освобождается от административной ответственности при выявлении факта совершения им действий (бездействия), содержащих признаки состава административного правонарушения, предусмотренного названной статьёй или статьями 15.1 (нарушение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счетов), 15.3 (нарушение срока постановки на учёт в налоговом органе), 15.4 (нарушение срока представления сведений</w:t>
      </w:r>
      <w:proofErr w:type="gramEnd"/>
      <w:r w:rsidRPr="00F94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873">
        <w:rPr>
          <w:rFonts w:ascii="Times New Roman" w:hAnsi="Times New Roman" w:cs="Times New Roman"/>
          <w:sz w:val="28"/>
          <w:szCs w:val="28"/>
        </w:rPr>
        <w:t>об открытии и о закрытии счёта в банке или иной кредитной организации), 15.5 (нарушение сроков представления налоговой декларации (расчёта по страховым взносам), 15.6 (непредставление (несообщение) сведений, необходимых для осуществления налогового контроля), 15.11 (грубое нарушение требований к бухгалтерскому учёту, в том числе к бухгалтерской (финансовой) отчётности), 15.25 (нарушение валютного законодательства Российской Федерации и актов органов валютного регулирования) Кодекса, если такие действия</w:t>
      </w:r>
      <w:proofErr w:type="gramEnd"/>
      <w:r w:rsidRPr="00F94873">
        <w:rPr>
          <w:rFonts w:ascii="Times New Roman" w:hAnsi="Times New Roman" w:cs="Times New Roman"/>
          <w:sz w:val="28"/>
          <w:szCs w:val="28"/>
        </w:rPr>
        <w:t xml:space="preserve"> (бездействие)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и (или) с совершением валютных операций и (или) зачислением денежных средств на счета (вклады), информация о которых содержится в </w:t>
      </w:r>
      <w:proofErr w:type="spellStart"/>
      <w:proofErr w:type="gramStart"/>
      <w:r w:rsidRPr="00F94873">
        <w:rPr>
          <w:rFonts w:ascii="Times New Roman" w:hAnsi="Times New Roman" w:cs="Times New Roman"/>
          <w:sz w:val="28"/>
          <w:szCs w:val="28"/>
        </w:rPr>
        <w:t>спе-циальной</w:t>
      </w:r>
      <w:proofErr w:type="spellEnd"/>
      <w:proofErr w:type="gramEnd"/>
      <w:r w:rsidRPr="00F94873">
        <w:rPr>
          <w:rFonts w:ascii="Times New Roman" w:hAnsi="Times New Roman" w:cs="Times New Roman"/>
          <w:sz w:val="28"/>
          <w:szCs w:val="28"/>
        </w:rPr>
        <w:t xml:space="preserve"> декларации.</w:t>
      </w:r>
    </w:p>
    <w:sectPr w:rsidR="00087F8D" w:rsidRPr="000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7F8D"/>
    <w:rsid w:val="00241D89"/>
    <w:rsid w:val="005845AB"/>
    <w:rsid w:val="00703FF1"/>
    <w:rsid w:val="00732FCA"/>
    <w:rsid w:val="00772435"/>
    <w:rsid w:val="00A14550"/>
    <w:rsid w:val="00C5682F"/>
    <w:rsid w:val="00F02567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2019-12-16T23:46:00Z</dcterms:created>
  <dcterms:modified xsi:type="dcterms:W3CDTF">2019-12-16T23:46:00Z</dcterms:modified>
</cp:coreProperties>
</file>